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01AB" w14:textId="55B788C6" w:rsidR="00882B87" w:rsidRDefault="00882B87">
      <w:r>
        <w:rPr>
          <w:noProof/>
        </w:rPr>
        <w:drawing>
          <wp:anchor distT="0" distB="0" distL="114300" distR="114300" simplePos="0" relativeHeight="251660288" behindDoc="0" locked="0" layoutInCell="1" allowOverlap="1" wp14:anchorId="3E0D7864" wp14:editId="3C7693E9">
            <wp:simplePos x="0" y="0"/>
            <wp:positionH relativeFrom="margin">
              <wp:posOffset>4806950</wp:posOffset>
            </wp:positionH>
            <wp:positionV relativeFrom="paragraph">
              <wp:posOffset>-606425</wp:posOffset>
            </wp:positionV>
            <wp:extent cx="802640" cy="828040"/>
            <wp:effectExtent l="0" t="0" r="0" b="0"/>
            <wp:wrapNone/>
            <wp:docPr id="2" name="Picture 1" descr="A orang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orang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7D8">
        <w:rPr>
          <w:rFonts w:ascii="Poppins" w:eastAsia="Aptos" w:hAnsi="Poppins" w:cs="Poppins"/>
          <w:b/>
          <w:bCs/>
          <w:noProof/>
          <w:color w:val="FF6A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41C50" wp14:editId="0388EB9F">
                <wp:simplePos x="0" y="0"/>
                <wp:positionH relativeFrom="column">
                  <wp:posOffset>-1376100</wp:posOffset>
                </wp:positionH>
                <wp:positionV relativeFrom="paragraph">
                  <wp:posOffset>-1140516</wp:posOffset>
                </wp:positionV>
                <wp:extent cx="9105900" cy="923290"/>
                <wp:effectExtent l="38100" t="266700" r="38100" b="257810"/>
                <wp:wrapNone/>
                <wp:docPr id="12868268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901">
                          <a:off x="0" y="0"/>
                          <a:ext cx="9105900" cy="923290"/>
                        </a:xfrm>
                        <a:prstGeom prst="rect">
                          <a:avLst/>
                        </a:prstGeom>
                        <a:solidFill>
                          <a:srgbClr val="FF6A13"/>
                        </a:solidFill>
                        <a:ln w="19050" cap="flat" cmpd="sng" algn="ctr">
                          <a:solidFill>
                            <a:srgbClr val="FF6A1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51F1C" id="Rectangle 1" o:spid="_x0000_s1026" style="position:absolute;margin-left:-108.35pt;margin-top:-89.8pt;width:717pt;height:72.7pt;rotation:197592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" fillcolor="#ff6a13" strokecolor="#ff6a13" strokeweight="1.5pt"/>
            </w:pict>
          </mc:Fallback>
        </mc:AlternateContent>
      </w:r>
    </w:p>
    <w:p w14:paraId="3707AB79" w14:textId="77777777" w:rsidR="00882B87" w:rsidRDefault="00882B87" w:rsidP="00882B87"/>
    <w:p w14:paraId="4D1DEAC5" w14:textId="7CF637A5" w:rsidR="00882B87" w:rsidRPr="00AD43D5" w:rsidRDefault="00882B87" w:rsidP="00882B87">
      <w:pPr>
        <w:rPr>
          <w:b/>
          <w:bCs/>
        </w:rPr>
      </w:pPr>
      <w:r>
        <w:t xml:space="preserve">Dear </w:t>
      </w:r>
      <w:r w:rsidRPr="00AD43D5">
        <w:rPr>
          <w:b/>
          <w:bCs/>
        </w:rPr>
        <w:t>[ADD NAME OF MP],</w:t>
      </w:r>
    </w:p>
    <w:p w14:paraId="57398DE9" w14:textId="77777777" w:rsidR="00F76FC0" w:rsidRDefault="00882B87" w:rsidP="00882B87">
      <w:r>
        <w:t xml:space="preserve">As your constituent and someone who has witnessed the impact of ill-fitting Personal Protective Equipment (PPE) on local workers safety, I am writing to you to urge you to support </w:t>
      </w:r>
      <w:r w:rsidR="00BF5AC3">
        <w:t xml:space="preserve">my union’s </w:t>
      </w:r>
      <w:r>
        <w:t xml:space="preserve">campaign </w:t>
      </w:r>
      <w:r>
        <w:rPr>
          <w:i/>
          <w:iCs/>
        </w:rPr>
        <w:t>PPE Fit For All.</w:t>
      </w:r>
      <w:r w:rsidR="00F76FC0" w:rsidRPr="00F76FC0">
        <w:t xml:space="preserve"> </w:t>
      </w:r>
    </w:p>
    <w:p w14:paraId="005766B6" w14:textId="38F4F510" w:rsidR="00882B87" w:rsidRDefault="00F76FC0" w:rsidP="00882B87">
      <w:pPr>
        <w:rPr>
          <w:i/>
          <w:iCs/>
        </w:rPr>
      </w:pPr>
      <w:r>
        <w:t>PPE is the last line of defence – if it isn’t good enough, it leaves us exposed to disease, disabling physical harm, chronic health conditions and even death.</w:t>
      </w:r>
    </w:p>
    <w:p w14:paraId="5D9FCB7E" w14:textId="643AE981" w:rsidR="00882B87" w:rsidRDefault="00882B87" w:rsidP="00882B87">
      <w:r>
        <w:t>I, and other</w:t>
      </w:r>
      <w:r w:rsidR="00BF5AC3">
        <w:t xml:space="preserve"> GMB</w:t>
      </w:r>
      <w:r>
        <w:t xml:space="preserve"> reps around the country, have countless stories of workers, especially women, who are left unsafe due to ‘one-size-fits-all’ equipment.</w:t>
      </w:r>
      <w:r w:rsidR="00F76FC0">
        <w:t xml:space="preserve"> </w:t>
      </w:r>
    </w:p>
    <w:p w14:paraId="200419B2" w14:textId="4BCF233D" w:rsidR="00882B87" w:rsidRPr="00AD43D5" w:rsidRDefault="00882B87" w:rsidP="00882B87">
      <w:pPr>
        <w:rPr>
          <w:b/>
          <w:bCs/>
        </w:rPr>
      </w:pPr>
      <w:r w:rsidRPr="00AD43D5">
        <w:rPr>
          <w:b/>
          <w:bCs/>
        </w:rPr>
        <w:t>[ADD PERSONAL/WORKPLACE PPE STORY OR DELETE]</w:t>
      </w:r>
    </w:p>
    <w:p w14:paraId="79DBA13C" w14:textId="4A96EE4F" w:rsidR="00BF5AC3" w:rsidRDefault="00882B87" w:rsidP="00882B87">
      <w:r>
        <w:t xml:space="preserve">The legislation around </w:t>
      </w:r>
      <w:r w:rsidR="00BF5AC3">
        <w:t>what is ‘suitable and sufficient’ PPE</w:t>
      </w:r>
      <w:r>
        <w:t xml:space="preserve"> is weak, and lets employers get away with providing </w:t>
      </w:r>
      <w:r w:rsidR="00BF5AC3">
        <w:t>in</w:t>
      </w:r>
      <w:r>
        <w:t xml:space="preserve">adequate protection. </w:t>
      </w:r>
      <w:r w:rsidR="00BF5AC3">
        <w:t>We need your help to change that.</w:t>
      </w:r>
    </w:p>
    <w:p w14:paraId="070D72AF" w14:textId="286A4779" w:rsidR="00BF5AC3" w:rsidRDefault="00BF5AC3" w:rsidP="00882B87">
      <w:r>
        <w:t>The world’s first inclusive PPE standard</w:t>
      </w:r>
      <w:r w:rsidR="00FD3078">
        <w:t xml:space="preserve"> (BS 30417)</w:t>
      </w:r>
      <w:r>
        <w:t xml:space="preserve"> has just been launched, </w:t>
      </w:r>
      <w:r w:rsidR="00FD3078">
        <w:t>and it could see a complete shift in our country’s approach to safety and equality in the workplace. B</w:t>
      </w:r>
      <w:r>
        <w:t>ut unless we embed it in our workplaces and laws</w:t>
      </w:r>
      <w:r w:rsidR="00F76FC0">
        <w:t>,</w:t>
      </w:r>
      <w:r>
        <w:t xml:space="preserve"> it could just sit and collect dust. </w:t>
      </w:r>
    </w:p>
    <w:p w14:paraId="6456F191" w14:textId="7A29E9BB" w:rsidR="00FD3078" w:rsidRDefault="00FD3078" w:rsidP="00882B87">
      <w:r>
        <w:t xml:space="preserve">As my MP, I would like to ask, can you help make </w:t>
      </w:r>
      <w:r w:rsidRPr="00FD3078">
        <w:rPr>
          <w:i/>
          <w:iCs/>
        </w:rPr>
        <w:t xml:space="preserve">PPE </w:t>
      </w:r>
      <w:r>
        <w:rPr>
          <w:i/>
          <w:iCs/>
        </w:rPr>
        <w:t>F</w:t>
      </w:r>
      <w:r w:rsidRPr="00FD3078">
        <w:rPr>
          <w:i/>
          <w:iCs/>
        </w:rPr>
        <w:t xml:space="preserve">it </w:t>
      </w:r>
      <w:r>
        <w:rPr>
          <w:i/>
          <w:iCs/>
        </w:rPr>
        <w:t>F</w:t>
      </w:r>
      <w:r w:rsidRPr="00FD3078">
        <w:rPr>
          <w:i/>
          <w:iCs/>
        </w:rPr>
        <w:t xml:space="preserve">or </w:t>
      </w:r>
      <w:r>
        <w:rPr>
          <w:i/>
          <w:iCs/>
        </w:rPr>
        <w:t>A</w:t>
      </w:r>
      <w:r w:rsidRPr="00FD3078">
        <w:rPr>
          <w:i/>
          <w:iCs/>
        </w:rPr>
        <w:t>ll</w:t>
      </w:r>
      <w:r>
        <w:t xml:space="preserve"> a reality? </w:t>
      </w:r>
    </w:p>
    <w:p w14:paraId="4B21DE65" w14:textId="5F09D27B" w:rsidR="00FD3078" w:rsidRDefault="00FD3078" w:rsidP="00AD43D5">
      <w:r>
        <w:t xml:space="preserve">You can access power that us workers cannot, so it would be very helpful if you </w:t>
      </w:r>
      <w:r w:rsidR="00AD43D5">
        <w:t xml:space="preserve">would commit to supporting the campaign within the House of Commons whilst we do our best to get our employers to get on board. </w:t>
      </w:r>
    </w:p>
    <w:p w14:paraId="75DA36A3" w14:textId="39C22B7E" w:rsidR="00AD43D5" w:rsidRDefault="00AD43D5" w:rsidP="00AD43D5">
      <w:r>
        <w:t xml:space="preserve">Please let me know if you </w:t>
      </w:r>
      <w:r w:rsidR="00F76FC0">
        <w:t>can</w:t>
      </w:r>
      <w:r>
        <w:t xml:space="preserve"> support us.</w:t>
      </w:r>
    </w:p>
    <w:p w14:paraId="4F882D72" w14:textId="7328CE83" w:rsidR="00AD43D5" w:rsidRDefault="00AD43D5" w:rsidP="00AD43D5">
      <w:r>
        <w:t>Regards,</w:t>
      </w:r>
    </w:p>
    <w:p w14:paraId="09C986FB" w14:textId="09C97F8D" w:rsidR="00AD43D5" w:rsidRPr="00AD43D5" w:rsidRDefault="00AD43D5" w:rsidP="00AD43D5">
      <w:pPr>
        <w:rPr>
          <w:b/>
          <w:bCs/>
        </w:rPr>
      </w:pPr>
      <w:r w:rsidRPr="00AD43D5">
        <w:rPr>
          <w:b/>
          <w:bCs/>
        </w:rPr>
        <w:t>[ADD FULL NAME, WORKPLACE OR JOB ROLE, HOME ADDRESS]</w:t>
      </w:r>
    </w:p>
    <w:p w14:paraId="6A31493B" w14:textId="5B27F2A9" w:rsidR="00AD43D5" w:rsidRPr="00AD43D5" w:rsidRDefault="00AD43D5" w:rsidP="00AD43D5">
      <w:pPr>
        <w:rPr>
          <w:i/>
          <w:iCs/>
        </w:rPr>
      </w:pPr>
      <w:r w:rsidRPr="00AD43D5">
        <w:rPr>
          <w:i/>
          <w:iCs/>
        </w:rPr>
        <w:t>If you’d like more information about the</w:t>
      </w:r>
      <w:r w:rsidR="00F76FC0">
        <w:rPr>
          <w:i/>
          <w:iCs/>
        </w:rPr>
        <w:t xml:space="preserve"> campaign or the</w:t>
      </w:r>
      <w:r w:rsidRPr="00AD43D5">
        <w:rPr>
          <w:i/>
          <w:iCs/>
        </w:rPr>
        <w:t xml:space="preserve"> specific legislative proposals GMB is calling for, please visit </w:t>
      </w:r>
      <w:hyperlink r:id="rId5" w:history="1">
        <w:r w:rsidRPr="00AD43D5">
          <w:rPr>
            <w:rStyle w:val="Hyperlink"/>
            <w:i/>
            <w:iCs/>
          </w:rPr>
          <w:t>www.gmb.org.uk/ppe-fit-for-all</w:t>
        </w:r>
      </w:hyperlink>
      <w:r w:rsidR="00F76FC0">
        <w:rPr>
          <w:i/>
          <w:iCs/>
        </w:rPr>
        <w:t xml:space="preserve"> or email </w:t>
      </w:r>
      <w:hyperlink r:id="rId6" w:history="1">
        <w:r w:rsidR="00F76FC0" w:rsidRPr="00826C48">
          <w:rPr>
            <w:rStyle w:val="Hyperlink"/>
            <w:i/>
            <w:iCs/>
          </w:rPr>
          <w:t>lynsey.mann@gmb.org.uk</w:t>
        </w:r>
      </w:hyperlink>
      <w:r w:rsidR="002273E8">
        <w:rPr>
          <w:i/>
          <w:iCs/>
        </w:rPr>
        <w:t xml:space="preserve"> </w:t>
      </w:r>
      <w:r w:rsidR="000B7FEC">
        <w:rPr>
          <w:i/>
          <w:iCs/>
        </w:rPr>
        <w:t xml:space="preserve">or </w:t>
      </w:r>
      <w:hyperlink r:id="rId7" w:history="1">
        <w:r w:rsidR="000B7FEC" w:rsidRPr="00826C48">
          <w:rPr>
            <w:rStyle w:val="Hyperlink"/>
            <w:i/>
            <w:iCs/>
          </w:rPr>
          <w:t>melanie.bartlett@gmb.org.uk</w:t>
        </w:r>
      </w:hyperlink>
      <w:r w:rsidR="000B7FEC">
        <w:rPr>
          <w:i/>
          <w:iCs/>
        </w:rPr>
        <w:t xml:space="preserve"> </w:t>
      </w:r>
    </w:p>
    <w:p w14:paraId="24BE7D5C" w14:textId="49B2A49C" w:rsidR="00AD43D5" w:rsidRPr="00FD3078" w:rsidRDefault="00AD43D5" w:rsidP="00AD43D5"/>
    <w:p w14:paraId="76E8980A" w14:textId="3B5BEDF0" w:rsidR="00FD3078" w:rsidRPr="00882B87" w:rsidRDefault="00FD3078" w:rsidP="00882B87">
      <w:r>
        <w:t xml:space="preserve"> </w:t>
      </w:r>
    </w:p>
    <w:sectPr w:rsidR="00FD3078" w:rsidRPr="00882B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600000000000000"/>
    <w:charset w:val="4D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87"/>
    <w:rsid w:val="000B7FEC"/>
    <w:rsid w:val="001F6BD5"/>
    <w:rsid w:val="002273E8"/>
    <w:rsid w:val="00882B87"/>
    <w:rsid w:val="00AD43D5"/>
    <w:rsid w:val="00BF5AC3"/>
    <w:rsid w:val="00C50B0A"/>
    <w:rsid w:val="00CB21FF"/>
    <w:rsid w:val="00F76FC0"/>
    <w:rsid w:val="00FD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DBF9"/>
  <w15:chartTrackingRefBased/>
  <w15:docId w15:val="{6D5EBFED-C894-4080-874F-681A6538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B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B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B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B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B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B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B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B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B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B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B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43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lanie.bartlett@gmb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ynsey.mann@gmb.org.uk" TargetMode="External"/><Relationship Id="rId5" Type="http://schemas.openxmlformats.org/officeDocument/2006/relationships/hyperlink" Target="http://www.gmb.org.uk/ppe-fit-for-al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Bartlett (EU)</dc:creator>
  <cp:keywords/>
  <dc:description/>
  <cp:lastModifiedBy>Scott Rogers (EU)</cp:lastModifiedBy>
  <cp:revision>2</cp:revision>
  <dcterms:created xsi:type="dcterms:W3CDTF">2025-12-02T15:06:00Z</dcterms:created>
  <dcterms:modified xsi:type="dcterms:W3CDTF">2025-12-02T15:06:00Z</dcterms:modified>
</cp:coreProperties>
</file>